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05" w:rsidRDefault="00880E05">
      <w:pPr>
        <w:autoSpaceDE w:val="0"/>
        <w:autoSpaceDN w:val="0"/>
        <w:spacing w:after="78" w:line="220" w:lineRule="exact"/>
      </w:pPr>
    </w:p>
    <w:p w:rsidR="00880E05" w:rsidRPr="006420F8" w:rsidRDefault="00472F4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80E05" w:rsidRPr="006420F8" w:rsidRDefault="00472F41">
      <w:pPr>
        <w:autoSpaceDE w:val="0"/>
        <w:autoSpaceDN w:val="0"/>
        <w:spacing w:before="670" w:after="0" w:line="230" w:lineRule="auto"/>
        <w:ind w:right="2530"/>
        <w:jc w:val="right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880E05" w:rsidRPr="006420F8" w:rsidRDefault="007C365A">
      <w:pPr>
        <w:autoSpaceDE w:val="0"/>
        <w:autoSpaceDN w:val="0"/>
        <w:spacing w:before="670" w:after="0" w:line="230" w:lineRule="auto"/>
        <w:ind w:right="4102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Ка</w:t>
      </w:r>
      <w:r w:rsidR="00472F41" w:rsidRPr="006420F8">
        <w:rPr>
          <w:rFonts w:ascii="Times New Roman" w:eastAsia="Times New Roman" w:hAnsi="Times New Roman"/>
          <w:color w:val="000000"/>
          <w:sz w:val="24"/>
          <w:lang w:val="ru-RU"/>
        </w:rPr>
        <w:t>нский</w:t>
      </w:r>
      <w:proofErr w:type="spellEnd"/>
      <w:r w:rsidR="00472F41"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880E05" w:rsidRPr="006420F8" w:rsidRDefault="00472F41">
      <w:pPr>
        <w:autoSpaceDE w:val="0"/>
        <w:autoSpaceDN w:val="0"/>
        <w:spacing w:before="670" w:after="1376" w:line="230" w:lineRule="auto"/>
        <w:ind w:right="3176"/>
        <w:jc w:val="right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r w:rsidR="007C365A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="007C365A">
        <w:rPr>
          <w:rFonts w:ascii="Times New Roman" w:eastAsia="Times New Roman" w:hAnsi="Times New Roman"/>
          <w:color w:val="000000"/>
          <w:sz w:val="24"/>
          <w:lang w:val="ru-RU"/>
        </w:rPr>
        <w:t>Сотниковская</w:t>
      </w:r>
      <w:proofErr w:type="spellEnd"/>
      <w:r w:rsidR="007C365A">
        <w:rPr>
          <w:rFonts w:ascii="Times New Roman" w:eastAsia="Times New Roman" w:hAnsi="Times New Roman"/>
          <w:color w:val="000000"/>
          <w:sz w:val="24"/>
          <w:lang w:val="ru-RU"/>
        </w:rPr>
        <w:t xml:space="preserve"> СОШ»</w:t>
      </w:r>
    </w:p>
    <w:tbl>
      <w:tblPr>
        <w:tblW w:w="0" w:type="auto"/>
        <w:tblLayout w:type="fixed"/>
        <w:tblLook w:val="04A0"/>
      </w:tblPr>
      <w:tblGrid>
        <w:gridCol w:w="3042"/>
        <w:gridCol w:w="3580"/>
        <w:gridCol w:w="3460"/>
      </w:tblGrid>
      <w:tr w:rsidR="00880E05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80E05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880E05">
        <w:trPr>
          <w:trHeight w:hRule="exact" w:val="4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880E05" w:rsidRPr="007C365A" w:rsidRDefault="00472F41">
            <w:pPr>
              <w:autoSpaceDE w:val="0"/>
              <w:autoSpaceDN w:val="0"/>
              <w:spacing w:before="198" w:after="0" w:line="230" w:lineRule="auto"/>
              <w:ind w:left="4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880E05" w:rsidRDefault="007C365A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472F4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</w:tr>
      <w:tr w:rsidR="00880E05">
        <w:trPr>
          <w:trHeight w:hRule="exact" w:val="116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880E05" w:rsidRDefault="007C365A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472F4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429" w:type="dxa"/>
            <w:vMerge/>
          </w:tcPr>
          <w:p w:rsidR="00880E05" w:rsidRDefault="00880E05"/>
        </w:tc>
        <w:tc>
          <w:tcPr>
            <w:tcW w:w="3429" w:type="dxa"/>
            <w:vMerge/>
          </w:tcPr>
          <w:p w:rsidR="00880E05" w:rsidRDefault="00880E05"/>
        </w:tc>
      </w:tr>
      <w:tr w:rsidR="00880E05">
        <w:trPr>
          <w:trHeight w:hRule="exact" w:val="304"/>
        </w:trPr>
        <w:tc>
          <w:tcPr>
            <w:tcW w:w="3429" w:type="dxa"/>
            <w:vMerge/>
          </w:tcPr>
          <w:p w:rsidR="00880E05" w:rsidRDefault="00880E05"/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7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7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880E05">
        <w:trPr>
          <w:trHeight w:hRule="exact" w:val="3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9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09  2022 г.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9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</w:tr>
      <w:tr w:rsidR="00880E05">
        <w:trPr>
          <w:trHeight w:hRule="exact" w:val="3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082022 г.</w:t>
            </w:r>
          </w:p>
        </w:tc>
        <w:tc>
          <w:tcPr>
            <w:tcW w:w="3429" w:type="dxa"/>
            <w:vMerge/>
          </w:tcPr>
          <w:p w:rsidR="00880E05" w:rsidRDefault="00880E05"/>
        </w:tc>
        <w:tc>
          <w:tcPr>
            <w:tcW w:w="3429" w:type="dxa"/>
            <w:vMerge/>
          </w:tcPr>
          <w:p w:rsidR="00880E05" w:rsidRDefault="00880E05"/>
        </w:tc>
      </w:tr>
    </w:tbl>
    <w:p w:rsidR="00880E05" w:rsidRDefault="00472F41">
      <w:pPr>
        <w:autoSpaceDE w:val="0"/>
        <w:autoSpaceDN w:val="0"/>
        <w:spacing w:before="97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80E05" w:rsidRDefault="00472F41">
      <w:pPr>
        <w:autoSpaceDE w:val="0"/>
        <w:autoSpaceDN w:val="0"/>
        <w:spacing w:before="70" w:after="0" w:line="230" w:lineRule="auto"/>
        <w:ind w:right="441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3163922)</w:t>
      </w:r>
    </w:p>
    <w:p w:rsidR="00880E05" w:rsidRDefault="00472F41">
      <w:pPr>
        <w:autoSpaceDE w:val="0"/>
        <w:autoSpaceDN w:val="0"/>
        <w:spacing w:before="166" w:after="0" w:line="230" w:lineRule="auto"/>
        <w:ind w:right="401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880E05" w:rsidRDefault="00472F41">
      <w:pPr>
        <w:autoSpaceDE w:val="0"/>
        <w:autoSpaceDN w:val="0"/>
        <w:spacing w:before="70" w:after="0" w:line="230" w:lineRule="auto"/>
        <w:ind w:right="4270"/>
        <w:jc w:val="right"/>
      </w:pP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:rsidR="00880E05" w:rsidRDefault="00472F41">
      <w:pPr>
        <w:autoSpaceDE w:val="0"/>
        <w:autoSpaceDN w:val="0"/>
        <w:spacing w:before="670" w:after="0" w:line="230" w:lineRule="auto"/>
        <w:ind w:right="273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880E05" w:rsidRDefault="00472F41">
      <w:pPr>
        <w:autoSpaceDE w:val="0"/>
        <w:autoSpaceDN w:val="0"/>
        <w:spacing w:before="70" w:after="0" w:line="230" w:lineRule="auto"/>
        <w:ind w:right="361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880E05" w:rsidRPr="007C365A" w:rsidRDefault="00472F41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 w:rsidR="007C365A">
        <w:rPr>
          <w:rFonts w:ascii="Times New Roman" w:eastAsia="Times New Roman" w:hAnsi="Times New Roman"/>
          <w:color w:val="000000"/>
          <w:sz w:val="24"/>
          <w:lang w:val="ru-RU"/>
        </w:rPr>
        <w:t>Ховрич</w:t>
      </w:r>
      <w:proofErr w:type="spellEnd"/>
      <w:r w:rsidR="007C365A">
        <w:rPr>
          <w:rFonts w:ascii="Times New Roman" w:eastAsia="Times New Roman" w:hAnsi="Times New Roman"/>
          <w:color w:val="000000"/>
          <w:sz w:val="24"/>
          <w:lang w:val="ru-RU"/>
        </w:rPr>
        <w:t xml:space="preserve"> Екатерина Федоровна</w:t>
      </w:r>
    </w:p>
    <w:p w:rsidR="00880E05" w:rsidRDefault="00472F41">
      <w:pPr>
        <w:autoSpaceDE w:val="0"/>
        <w:autoSpaceDN w:val="0"/>
        <w:spacing w:before="70" w:after="0" w:line="230" w:lineRule="auto"/>
        <w:ind w:right="22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технологии</w:t>
      </w:r>
      <w:proofErr w:type="spellEnd"/>
    </w:p>
    <w:p w:rsidR="00880E05" w:rsidRDefault="00880E05">
      <w:pPr>
        <w:autoSpaceDE w:val="0"/>
        <w:autoSpaceDN w:val="0"/>
        <w:spacing w:after="78" w:line="220" w:lineRule="exact"/>
      </w:pPr>
    </w:p>
    <w:p w:rsidR="00880E05" w:rsidRPr="007C365A" w:rsidRDefault="007C365A">
      <w:pPr>
        <w:autoSpaceDE w:val="0"/>
        <w:autoSpaceDN w:val="0"/>
        <w:spacing w:after="0" w:line="230" w:lineRule="auto"/>
        <w:ind w:right="35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отниково, </w:t>
      </w:r>
      <w:r w:rsidR="00472F41" w:rsidRPr="007C365A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880E05" w:rsidRPr="007C365A" w:rsidRDefault="00880E05">
      <w:pPr>
        <w:rPr>
          <w:lang w:val="ru-RU"/>
        </w:rPr>
        <w:sectPr w:rsidR="00880E05" w:rsidRPr="007C365A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80E05" w:rsidRPr="007C365A" w:rsidRDefault="00880E05">
      <w:pPr>
        <w:autoSpaceDE w:val="0"/>
        <w:autoSpaceDN w:val="0"/>
        <w:spacing w:after="78" w:line="220" w:lineRule="exact"/>
        <w:rPr>
          <w:lang w:val="ru-RU"/>
        </w:rPr>
      </w:pPr>
    </w:p>
    <w:p w:rsidR="00880E05" w:rsidRPr="007C365A" w:rsidRDefault="00472F41">
      <w:pPr>
        <w:autoSpaceDE w:val="0"/>
        <w:autoSpaceDN w:val="0"/>
        <w:spacing w:after="0" w:line="230" w:lineRule="auto"/>
        <w:rPr>
          <w:lang w:val="ru-RU"/>
        </w:rPr>
      </w:pPr>
      <w:r w:rsidRPr="007C365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80E05" w:rsidRPr="006420F8" w:rsidRDefault="00472F41">
      <w:pPr>
        <w:autoSpaceDE w:val="0"/>
        <w:autoSpaceDN w:val="0"/>
        <w:spacing w:before="346" w:after="0" w:line="230" w:lineRule="auto"/>
        <w:rPr>
          <w:lang w:val="ru-RU"/>
        </w:rPr>
      </w:pPr>
      <w:proofErr w:type="gramStart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ОБШЕКУЛЬТУРНЫЙ И ОБРАЗОВАТЕЛЬНЫЙ КОНТЕНТ ТЕХНОЛОГИИ </w:t>
      </w:r>
    </w:p>
    <w:p w:rsidR="00880E05" w:rsidRPr="006420F8" w:rsidRDefault="00472F41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880E05" w:rsidRPr="006420F8" w:rsidRDefault="00472F41">
      <w:pPr>
        <w:autoSpaceDE w:val="0"/>
        <w:autoSpaceDN w:val="0"/>
        <w:spacing w:before="310" w:after="0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880E05" w:rsidRPr="006420F8" w:rsidRDefault="00472F41">
      <w:pPr>
        <w:autoSpaceDE w:val="0"/>
        <w:autoSpaceDN w:val="0"/>
        <w:spacing w:before="312" w:after="0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 ХХ веке сущность технологии была осмыслена в различных плоскостях: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были выделены структуры, родственные понятию технологии, прежде всего, понятие алгоритма;</w:t>
      </w:r>
    </w:p>
    <w:p w:rsidR="00880E05" w:rsidRPr="006420F8" w:rsidRDefault="00472F41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проанализирован феномен зарождающегося технологического общества;</w:t>
      </w:r>
    </w:p>
    <w:p w:rsidR="00880E05" w:rsidRPr="006420F8" w:rsidRDefault="00472F41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880E05" w:rsidRPr="006420F8" w:rsidRDefault="00472F41">
      <w:pPr>
        <w:autoSpaceDE w:val="0"/>
        <w:autoSpaceDN w:val="0"/>
        <w:spacing w:before="310" w:after="0" w:line="288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самым</w:t>
      </w:r>
      <w:proofErr w:type="gramEnd"/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40" w:bottom="36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66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880E05" w:rsidRPr="006420F8" w:rsidRDefault="00472F41">
      <w:pPr>
        <w:autoSpaceDE w:val="0"/>
        <w:autoSpaceDN w:val="0"/>
        <w:spacing w:before="310" w:after="250" w:line="262" w:lineRule="auto"/>
        <w:ind w:right="144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tbl>
      <w:tblPr>
        <w:tblW w:w="0" w:type="auto"/>
        <w:tblInd w:w="74" w:type="dxa"/>
        <w:tblLayout w:type="fixed"/>
        <w:tblLook w:val="04A0"/>
      </w:tblPr>
      <w:tblGrid>
        <w:gridCol w:w="3420"/>
        <w:gridCol w:w="1500"/>
        <w:gridCol w:w="1080"/>
        <w:gridCol w:w="1700"/>
        <w:gridCol w:w="1160"/>
        <w:gridCol w:w="1620"/>
      </w:tblGrid>
      <w:tr w:rsidR="00880E05">
        <w:trPr>
          <w:trHeight w:hRule="exact" w:val="360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Основной </w:t>
            </w:r>
            <w:r w:rsidRPr="006420F8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ц е </w:t>
            </w:r>
            <w:proofErr w:type="gramStart"/>
            <w:r w:rsidRPr="006420F8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л ь</w:t>
            </w:r>
            <w:proofErr w:type="gramEnd"/>
            <w:r w:rsidRPr="006420F8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ю </w:t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области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«Технология»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является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</w:p>
        </w:tc>
      </w:tr>
    </w:tbl>
    <w:p w:rsidR="00880E05" w:rsidRPr="006420F8" w:rsidRDefault="00472F41">
      <w:pPr>
        <w:autoSpaceDE w:val="0"/>
        <w:autoSpaceDN w:val="0"/>
        <w:spacing w:before="36" w:after="0" w:line="262" w:lineRule="auto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880E05" w:rsidRPr="006420F8" w:rsidRDefault="00472F41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курса технологии являются:</w:t>
      </w:r>
    </w:p>
    <w:p w:rsidR="00880E05" w:rsidRPr="006420F8" w:rsidRDefault="00472F41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880E05" w:rsidRPr="006420F8" w:rsidRDefault="00472F41">
      <w:pPr>
        <w:autoSpaceDE w:val="0"/>
        <w:autoSpaceDN w:val="0"/>
        <w:spacing w:before="310" w:after="0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880E05" w:rsidRPr="006420F8" w:rsidRDefault="00472F41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80E05" w:rsidRPr="006420F8" w:rsidRDefault="00472F41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p w:rsidR="00880E05" w:rsidRPr="006420F8" w:rsidRDefault="00472F41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880E05" w:rsidRPr="006420F8" w:rsidRDefault="00472F41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уровень представления;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уровень пользователя;</w:t>
      </w:r>
    </w:p>
    <w:p w:rsidR="00880E05" w:rsidRPr="006420F8" w:rsidRDefault="00472F41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когнитивно-продуктивный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уровень (создание технологий);</w:t>
      </w:r>
    </w:p>
    <w:tbl>
      <w:tblPr>
        <w:tblW w:w="0" w:type="auto"/>
        <w:tblInd w:w="74" w:type="dxa"/>
        <w:tblLayout w:type="fixed"/>
        <w:tblLook w:val="04A0"/>
      </w:tblPr>
      <w:tblGrid>
        <w:gridCol w:w="1560"/>
        <w:gridCol w:w="620"/>
        <w:gridCol w:w="1580"/>
        <w:gridCol w:w="2200"/>
        <w:gridCol w:w="1700"/>
        <w:gridCol w:w="1140"/>
        <w:gridCol w:w="1020"/>
        <w:gridCol w:w="660"/>
      </w:tblGrid>
      <w:tr w:rsidR="00880E05">
        <w:trPr>
          <w:trHeight w:hRule="exact" w:val="362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вся 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современная 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профессиональная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деятельность,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включая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ручной 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ind w:left="12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труд,</w:t>
            </w:r>
          </w:p>
        </w:tc>
      </w:tr>
    </w:tbl>
    <w:p w:rsidR="00880E05" w:rsidRPr="006420F8" w:rsidRDefault="00472F41">
      <w:pPr>
        <w:autoSpaceDE w:val="0"/>
        <w:autoSpaceDN w:val="0"/>
        <w:spacing w:before="34" w:after="0" w:line="271" w:lineRule="auto"/>
        <w:ind w:right="24"/>
        <w:jc w:val="both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880E05" w:rsidRPr="006420F8" w:rsidRDefault="00472F41">
      <w:pPr>
        <w:autoSpaceDE w:val="0"/>
        <w:autoSpaceDN w:val="0"/>
        <w:spacing w:before="310" w:after="0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880E05" w:rsidRPr="006420F8" w:rsidRDefault="00472F41">
      <w:pPr>
        <w:autoSpaceDE w:val="0"/>
        <w:autoSpaceDN w:val="0"/>
        <w:spacing w:before="310" w:after="0" w:line="278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когнитивно-продуктивного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уровня освоения технологий.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880E05" w:rsidRPr="006420F8" w:rsidRDefault="00472F41">
      <w:pPr>
        <w:autoSpaceDE w:val="0"/>
        <w:autoSpaceDN w:val="0"/>
        <w:spacing w:before="310" w:after="0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880E05" w:rsidRPr="006420F8" w:rsidRDefault="00472F41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</w:p>
    <w:p w:rsidR="00880E05" w:rsidRPr="006420F8" w:rsidRDefault="00472F41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54" w:bottom="41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66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880E05" w:rsidRPr="006420F8" w:rsidRDefault="00472F41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880E05" w:rsidRPr="006420F8" w:rsidRDefault="00472F41">
      <w:pPr>
        <w:autoSpaceDE w:val="0"/>
        <w:autoSpaceDN w:val="0"/>
        <w:spacing w:before="672" w:after="25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tbl>
      <w:tblPr>
        <w:tblW w:w="0" w:type="auto"/>
        <w:tblInd w:w="74" w:type="dxa"/>
        <w:tblLayout w:type="fixed"/>
        <w:tblLook w:val="04A0"/>
      </w:tblPr>
      <w:tblGrid>
        <w:gridCol w:w="420"/>
        <w:gridCol w:w="1020"/>
        <w:gridCol w:w="980"/>
        <w:gridCol w:w="480"/>
        <w:gridCol w:w="1480"/>
        <w:gridCol w:w="1240"/>
        <w:gridCol w:w="1160"/>
        <w:gridCol w:w="1420"/>
        <w:gridCol w:w="940"/>
        <w:gridCol w:w="1320"/>
      </w:tblGrid>
      <w:tr w:rsidR="00880E05">
        <w:trPr>
          <w:trHeight w:hRule="exact" w:val="362"/>
        </w:trPr>
        <w:tc>
          <w:tcPr>
            <w:tcW w:w="4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данном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модуле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конкретных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примерах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показана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реализация </w:t>
            </w:r>
          </w:p>
        </w:tc>
        <w:tc>
          <w:tcPr>
            <w:tcW w:w="94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общих 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ind w:left="10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положений,</w:t>
            </w:r>
          </w:p>
        </w:tc>
      </w:tr>
    </w:tbl>
    <w:p w:rsidR="00880E05" w:rsidRPr="006420F8" w:rsidRDefault="00472F41">
      <w:pPr>
        <w:autoSpaceDE w:val="0"/>
        <w:autoSpaceDN w:val="0"/>
        <w:spacing w:before="34" w:after="0" w:line="281" w:lineRule="auto"/>
        <w:rPr>
          <w:lang w:val="ru-RU"/>
        </w:rPr>
      </w:pP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880E05" w:rsidRPr="006420F8" w:rsidRDefault="00472F41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«Робототехника»</w:t>
      </w:r>
    </w:p>
    <w:p w:rsidR="00880E05" w:rsidRPr="006420F8" w:rsidRDefault="00472F41">
      <w:pPr>
        <w:autoSpaceDE w:val="0"/>
        <w:autoSpaceDN w:val="0"/>
        <w:spacing w:before="310" w:after="0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880E05" w:rsidRDefault="00472F41">
      <w:pPr>
        <w:autoSpaceDE w:val="0"/>
        <w:autoSpaceDN w:val="0"/>
        <w:spacing w:before="670" w:after="252" w:line="230" w:lineRule="auto"/>
        <w:ind w:left="180"/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Модуль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Животноводство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>»</w:t>
      </w:r>
    </w:p>
    <w:tbl>
      <w:tblPr>
        <w:tblW w:w="0" w:type="auto"/>
        <w:tblInd w:w="74" w:type="dxa"/>
        <w:tblLayout w:type="fixed"/>
        <w:tblLook w:val="04A0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880E05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Модуль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:rsidR="00880E05" w:rsidRPr="006420F8" w:rsidRDefault="00472F41">
      <w:pPr>
        <w:autoSpaceDE w:val="0"/>
        <w:autoSpaceDN w:val="0"/>
        <w:spacing w:before="36" w:after="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880E05" w:rsidRDefault="00472F41">
      <w:pPr>
        <w:autoSpaceDE w:val="0"/>
        <w:autoSpaceDN w:val="0"/>
        <w:spacing w:before="670" w:after="250" w:line="230" w:lineRule="auto"/>
        <w:ind w:left="180"/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Модуль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Растениеводство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>»</w:t>
      </w:r>
    </w:p>
    <w:tbl>
      <w:tblPr>
        <w:tblW w:w="0" w:type="auto"/>
        <w:tblInd w:w="74" w:type="dxa"/>
        <w:tblLayout w:type="fixed"/>
        <w:tblLook w:val="04A0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880E05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Модуль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:rsidR="00880E05" w:rsidRPr="006420F8" w:rsidRDefault="00472F41">
      <w:pPr>
        <w:autoSpaceDE w:val="0"/>
        <w:autoSpaceDN w:val="0"/>
        <w:spacing w:before="36" w:after="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86" w:right="658" w:bottom="36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66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 w:line="262" w:lineRule="auto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86" w:right="1014" w:bottom="1440" w:left="666" w:header="720" w:footer="720" w:gutter="0"/>
          <w:cols w:space="720" w:equalWidth="0">
            <w:col w:w="10219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80E05" w:rsidRPr="006420F8" w:rsidRDefault="00472F41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880E05" w:rsidRPr="006420F8" w:rsidRDefault="00472F41">
      <w:pPr>
        <w:autoSpaceDE w:val="0"/>
        <w:autoSpaceDN w:val="0"/>
        <w:spacing w:before="670" w:after="0" w:line="367" w:lineRule="auto"/>
        <w:ind w:left="180" w:right="4608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880E05" w:rsidRPr="006420F8" w:rsidRDefault="00472F41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880E05" w:rsidRPr="006420F8" w:rsidRDefault="00472F41">
      <w:pPr>
        <w:autoSpaceDE w:val="0"/>
        <w:autoSpaceDN w:val="0"/>
        <w:spacing w:before="670" w:after="0" w:line="367" w:lineRule="auto"/>
        <w:ind w:left="180" w:right="28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</w:t>
      </w:r>
      <w:proofErr w:type="gramStart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аздел. Структура технологии: от материала к изделию.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элементы структуры технологии: действия, операции, этапы. Технологическая карта.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880E05" w:rsidRPr="006420F8" w:rsidRDefault="00472F41">
      <w:pPr>
        <w:autoSpaceDE w:val="0"/>
        <w:autoSpaceDN w:val="0"/>
        <w:spacing w:before="310" w:after="0" w:line="271" w:lineRule="auto"/>
        <w:ind w:right="72" w:firstLine="180"/>
        <w:jc w:val="both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880E05" w:rsidRPr="006420F8" w:rsidRDefault="00472F41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2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соединения углерода.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880E05" w:rsidRPr="006420F8" w:rsidRDefault="00472F41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880E05" w:rsidRPr="006420F8" w:rsidRDefault="00472F41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880E05" w:rsidRPr="006420F8" w:rsidRDefault="00472F41">
      <w:pPr>
        <w:autoSpaceDE w:val="0"/>
        <w:autoSpaceDN w:val="0"/>
        <w:spacing w:before="670" w:after="0" w:line="367" w:lineRule="auto"/>
        <w:ind w:left="180" w:right="360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Алгоритмы и исполнители. Роботы как исполнители.</w:t>
      </w:r>
    </w:p>
    <w:p w:rsidR="00880E05" w:rsidRPr="006420F8" w:rsidRDefault="00472F41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Компьютерный исполнитель. Робот. Система команд исполнителя.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От роботов на экране компьютера к роботам-механизмам.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Система команд механического робота. Управление механическим роботом.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Роботы: конструирование и управление.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Общее устройство робота. Механическая часть. Принцип программного управления.</w:t>
      </w:r>
    </w:p>
    <w:p w:rsidR="00880E05" w:rsidRPr="006420F8" w:rsidRDefault="00472F41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</w:p>
    <w:p w:rsidR="00880E05" w:rsidRPr="006420F8" w:rsidRDefault="00472F41">
      <w:pPr>
        <w:autoSpaceDE w:val="0"/>
        <w:autoSpaceDN w:val="0"/>
        <w:spacing w:before="670" w:after="0" w:line="367" w:lineRule="auto"/>
        <w:ind w:left="180" w:right="1584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животных.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Домашние животные. Приручение животных как фактор развития человеческой цивилизации.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2" w:right="658" w:bottom="34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66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Сельскохозяйственные животные.</w:t>
      </w:r>
    </w:p>
    <w:p w:rsidR="00880E05" w:rsidRPr="006420F8" w:rsidRDefault="00472F41">
      <w:pPr>
        <w:autoSpaceDE w:val="0"/>
        <w:autoSpaceDN w:val="0"/>
        <w:spacing w:before="310" w:after="0" w:line="367" w:lineRule="auto"/>
        <w:ind w:left="180" w:right="2016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 Разведение животных. Породы животных, их создание.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Животные у нас дома. Забота о домашних и бездомных животных. </w:t>
      </w:r>
    </w:p>
    <w:p w:rsidR="00880E05" w:rsidRPr="006420F8" w:rsidRDefault="00472F41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880E05" w:rsidRPr="006420F8" w:rsidRDefault="00472F41">
      <w:pPr>
        <w:autoSpaceDE w:val="0"/>
        <w:autoSpaceDN w:val="0"/>
        <w:spacing w:before="672" w:after="0" w:line="367" w:lineRule="auto"/>
        <w:ind w:left="180" w:right="1872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культур.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Почвы, виды почв. Плодородие почв. </w:t>
      </w:r>
    </w:p>
    <w:p w:rsidR="00880E05" w:rsidRPr="006420F8" w:rsidRDefault="00472F41">
      <w:pPr>
        <w:autoSpaceDE w:val="0"/>
        <w:autoSpaceDN w:val="0"/>
        <w:spacing w:before="310" w:after="0" w:line="367" w:lineRule="auto"/>
        <w:ind w:left="180" w:right="576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Выращивание растений на школьном/приусадебном участке.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Полезные для человека дикорастущие растения и их классификация. 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80E05" w:rsidRPr="006420F8" w:rsidRDefault="00472F41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Сохранение природной среды.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86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80E05" w:rsidRPr="006420F8" w:rsidRDefault="00472F41">
      <w:pPr>
        <w:autoSpaceDE w:val="0"/>
        <w:autoSpaceDN w:val="0"/>
        <w:spacing w:before="346" w:after="0" w:line="434" w:lineRule="auto"/>
        <w:ind w:left="180" w:right="864" w:hanging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362" w:lineRule="auto"/>
        <w:rPr>
          <w:lang w:val="ru-RU"/>
        </w:rPr>
      </w:pPr>
      <w:r w:rsidRPr="006420F8">
        <w:rPr>
          <w:lang w:val="ru-RU"/>
        </w:rPr>
        <w:tab/>
      </w:r>
      <w:proofErr w:type="gramStart"/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880E05" w:rsidRPr="006420F8" w:rsidRDefault="00472F41">
      <w:pPr>
        <w:autoSpaceDE w:val="0"/>
        <w:autoSpaceDN w:val="0"/>
        <w:spacing w:before="310" w:after="0" w:line="410" w:lineRule="auto"/>
        <w:ind w:left="180" w:right="2592"/>
        <w:rPr>
          <w:lang w:val="ru-RU"/>
        </w:rPr>
      </w:pP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880E05" w:rsidRPr="006420F8" w:rsidRDefault="00472F41">
      <w:pPr>
        <w:autoSpaceDE w:val="0"/>
        <w:autoSpaceDN w:val="0"/>
        <w:spacing w:before="310" w:after="0" w:line="410" w:lineRule="auto"/>
        <w:ind w:left="180" w:right="288"/>
        <w:rPr>
          <w:lang w:val="ru-RU"/>
        </w:rPr>
      </w:pP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880E05" w:rsidRPr="006420F8" w:rsidRDefault="00472F41">
      <w:pPr>
        <w:autoSpaceDE w:val="0"/>
        <w:autoSpaceDN w:val="0"/>
        <w:spacing w:before="310" w:after="0" w:line="410" w:lineRule="auto"/>
        <w:ind w:left="180" w:right="1440"/>
        <w:rPr>
          <w:lang w:val="ru-RU"/>
        </w:rPr>
      </w:pP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46" w:bottom="33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p w:rsidR="00880E05" w:rsidRPr="006420F8" w:rsidRDefault="00472F41">
      <w:pPr>
        <w:tabs>
          <w:tab w:val="left" w:pos="180"/>
        </w:tabs>
        <w:autoSpaceDE w:val="0"/>
        <w:autoSpaceDN w:val="0"/>
        <w:spacing w:after="0" w:line="420" w:lineRule="auto"/>
        <w:rPr>
          <w:lang w:val="ru-RU"/>
        </w:rPr>
      </w:pPr>
      <w:proofErr w:type="gramStart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432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80E05" w:rsidRPr="006420F8" w:rsidRDefault="00472F41">
      <w:pPr>
        <w:autoSpaceDE w:val="0"/>
        <w:autoSpaceDN w:val="0"/>
        <w:spacing w:before="310" w:after="0" w:line="446" w:lineRule="auto"/>
        <w:ind w:left="180" w:right="1584"/>
        <w:rPr>
          <w:lang w:val="ru-RU"/>
        </w:rPr>
      </w:pP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50" w:bottom="6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p w:rsidR="00880E05" w:rsidRPr="006420F8" w:rsidRDefault="00472F41">
      <w:pPr>
        <w:tabs>
          <w:tab w:val="left" w:pos="180"/>
        </w:tabs>
        <w:autoSpaceDE w:val="0"/>
        <w:autoSpaceDN w:val="0"/>
        <w:spacing w:after="0" w:line="379" w:lineRule="auto"/>
        <w:rPr>
          <w:lang w:val="ru-RU"/>
        </w:rPr>
      </w:pPr>
      <w:r w:rsidRPr="006420F8">
        <w:rPr>
          <w:lang w:val="ru-RU"/>
        </w:rPr>
        <w:tab/>
      </w:r>
      <w:proofErr w:type="gramStart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403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80E05" w:rsidRPr="006420F8" w:rsidRDefault="00472F41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880E05" w:rsidRPr="006420F8" w:rsidRDefault="00472F41">
      <w:pPr>
        <w:autoSpaceDE w:val="0"/>
        <w:autoSpaceDN w:val="0"/>
        <w:spacing w:before="310" w:after="0" w:line="446" w:lineRule="auto"/>
        <w:ind w:left="180" w:right="1008"/>
        <w:rPr>
          <w:lang w:val="ru-RU"/>
        </w:rPr>
      </w:pP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310" w:after="0" w:line="406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76" w:bottom="416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66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 w:line="410" w:lineRule="auto"/>
        <w:ind w:left="180" w:right="1296" w:hanging="1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880E05" w:rsidRPr="006420F8" w:rsidRDefault="00472F41">
      <w:pPr>
        <w:autoSpaceDE w:val="0"/>
        <w:autoSpaceDN w:val="0"/>
        <w:spacing w:before="310" w:after="0" w:line="367" w:lineRule="auto"/>
        <w:ind w:left="180" w:right="7056" w:hanging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672" w:after="0" w:line="442" w:lineRule="auto"/>
        <w:rPr>
          <w:lang w:val="ru-RU"/>
        </w:rPr>
      </w:pPr>
      <w:r w:rsidRPr="006420F8">
        <w:rPr>
          <w:lang w:val="ru-RU"/>
        </w:rPr>
        <w:tab/>
      </w:r>
      <w:proofErr w:type="gramStart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сельскохозяйственная продукция);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880E05" w:rsidRPr="006420F8" w:rsidRDefault="00472F41">
      <w:pPr>
        <w:autoSpaceDE w:val="0"/>
        <w:autoSpaceDN w:val="0"/>
        <w:spacing w:before="670" w:after="0" w:line="434" w:lineRule="auto"/>
        <w:ind w:left="180" w:right="216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</w:t>
      </w:r>
      <w:proofErr w:type="gramStart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арактеризовать познавательную и преобразовательную деятельность человека; соблюдать правила безопасности;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0" w:type="auto"/>
        <w:tblInd w:w="74" w:type="dxa"/>
        <w:tblLayout w:type="fixed"/>
        <w:tblLook w:val="04A0"/>
      </w:tblPr>
      <w:tblGrid>
        <w:gridCol w:w="2160"/>
        <w:gridCol w:w="420"/>
        <w:gridCol w:w="1940"/>
        <w:gridCol w:w="1720"/>
        <w:gridCol w:w="1960"/>
        <w:gridCol w:w="420"/>
        <w:gridCol w:w="1860"/>
      </w:tblGrid>
      <w:tr w:rsidR="00880E05">
        <w:trPr>
          <w:trHeight w:hRule="exact" w:val="302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классифицировать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94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характеризовать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инструменты, 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приспособления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ind w:left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технологическое</w:t>
            </w:r>
          </w:p>
        </w:tc>
      </w:tr>
    </w:tbl>
    <w:p w:rsidR="00880E05" w:rsidRPr="006420F8" w:rsidRDefault="00472F41">
      <w:pPr>
        <w:tabs>
          <w:tab w:val="left" w:pos="180"/>
        </w:tabs>
        <w:autoSpaceDE w:val="0"/>
        <w:autoSpaceDN w:val="0"/>
        <w:spacing w:before="34" w:after="0" w:line="439" w:lineRule="auto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сформированные универсальные учебные действия;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инструменты, приспособления и технологическое оборудование;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6420F8">
        <w:rPr>
          <w:lang w:val="ru-RU"/>
        </w:rPr>
        <w:tab/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 изделий;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880E05" w:rsidRPr="006420F8" w:rsidRDefault="00472F41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880E05" w:rsidRPr="006420F8" w:rsidRDefault="00472F41">
      <w:pPr>
        <w:autoSpaceDE w:val="0"/>
        <w:autoSpaceDN w:val="0"/>
        <w:spacing w:before="670" w:after="0" w:line="367" w:lineRule="auto"/>
        <w:ind w:left="180" w:right="6912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безопасности;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34" w:bottom="40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p w:rsidR="00880E05" w:rsidRPr="006420F8" w:rsidRDefault="00472F41">
      <w:pPr>
        <w:tabs>
          <w:tab w:val="left" w:pos="180"/>
        </w:tabs>
        <w:autoSpaceDE w:val="0"/>
        <w:autoSpaceDN w:val="0"/>
        <w:spacing w:after="0" w:line="410" w:lineRule="auto"/>
        <w:rPr>
          <w:lang w:val="ru-RU"/>
        </w:rPr>
      </w:pP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роботов по видам и назначению;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основные законы робототехники;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программировать движущиеся модели;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навыками моделирования машин и механизмов с помощью робототехнического конструктора;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80E05" w:rsidRPr="006420F8" w:rsidRDefault="00472F41">
      <w:pPr>
        <w:tabs>
          <w:tab w:val="left" w:pos="180"/>
        </w:tabs>
        <w:autoSpaceDE w:val="0"/>
        <w:autoSpaceDN w:val="0"/>
        <w:spacing w:before="670" w:after="0" w:line="466" w:lineRule="auto"/>
        <w:rPr>
          <w:lang w:val="ru-RU"/>
        </w:rPr>
      </w:pPr>
      <w:r w:rsidRPr="006420F8">
        <w:rPr>
          <w:lang w:val="ru-RU"/>
        </w:rPr>
        <w:tab/>
      </w:r>
      <w:proofErr w:type="gramStart"/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животноводства;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основных видов сельскохозяйственных животных своего региона;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полный технологический цикл получения продукции животноводства своего региона;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виды сельскохозяйственных животных, характерных для данного региона;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условия содержания животных в различных условиях;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оказания первой помощи заболевшим или пораненным животным;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способы переработки и хранения продукции животноводства;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пути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животноводческого производства;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узнать особенности сельскохозяйственного производства;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животноводством, их востребованность на рынке труда.</w:t>
      </w:r>
    </w:p>
    <w:p w:rsidR="00880E05" w:rsidRPr="006420F8" w:rsidRDefault="00472F41">
      <w:pPr>
        <w:autoSpaceDE w:val="0"/>
        <w:autoSpaceDN w:val="0"/>
        <w:spacing w:before="670" w:after="0" w:line="434" w:lineRule="auto"/>
        <w:ind w:left="180" w:right="2448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64" w:bottom="33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0" w:type="auto"/>
        <w:tblInd w:w="74" w:type="dxa"/>
        <w:tblLayout w:type="fixed"/>
        <w:tblLook w:val="04A0"/>
      </w:tblPr>
      <w:tblGrid>
        <w:gridCol w:w="1380"/>
        <w:gridCol w:w="1200"/>
        <w:gridCol w:w="2140"/>
        <w:gridCol w:w="880"/>
        <w:gridCol w:w="1480"/>
        <w:gridCol w:w="1340"/>
        <w:gridCol w:w="2060"/>
      </w:tblGrid>
      <w:tr w:rsidR="00880E05">
        <w:trPr>
          <w:trHeight w:hRule="exact" w:val="302"/>
        </w:trPr>
        <w:tc>
          <w:tcPr>
            <w:tcW w:w="13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полный </w:t>
            </w:r>
          </w:p>
        </w:tc>
        <w:tc>
          <w:tcPr>
            <w:tcW w:w="214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технологический </w:t>
            </w:r>
          </w:p>
        </w:tc>
        <w:tc>
          <w:tcPr>
            <w:tcW w:w="8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цикл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получения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наиболее 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распространённой</w:t>
            </w:r>
          </w:p>
        </w:tc>
      </w:tr>
    </w:tbl>
    <w:p w:rsidR="00880E05" w:rsidRPr="006420F8" w:rsidRDefault="00472F41">
      <w:pPr>
        <w:tabs>
          <w:tab w:val="left" w:pos="180"/>
        </w:tabs>
        <w:autoSpaceDE w:val="0"/>
        <w:autoSpaceDN w:val="0"/>
        <w:spacing w:before="34" w:after="0" w:line="456" w:lineRule="auto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растениеводческой продукции своего региона;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и свойства почв данного региона;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ручные и механизированные инструменты обработки почвы;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культурные растения по различным основаниям;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дикорастущие растения и знать их свойства;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опасные для человека дикорастущие растения;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для человека грибы;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опасные для человека грибы;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хранения полезных дикорастущих растений и их плодов; </w:t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хранения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полезных для человека грибов;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</w:t>
      </w:r>
      <w:proofErr w:type="spell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роботизации в растениеводстве;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устройства и программные сервисы в технологии растениеводства; </w:t>
      </w:r>
      <w:r w:rsidRPr="006420F8">
        <w:rPr>
          <w:lang w:val="ru-RU"/>
        </w:rPr>
        <w:br/>
      </w:r>
      <w:r w:rsidRPr="006420F8">
        <w:rPr>
          <w:lang w:val="ru-RU"/>
        </w:rPr>
        <w:tab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растениеводством, их востребованность на рынке труда.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64" w:line="220" w:lineRule="exact"/>
        <w:rPr>
          <w:lang w:val="ru-RU"/>
        </w:rPr>
      </w:pPr>
    </w:p>
    <w:p w:rsidR="00880E05" w:rsidRDefault="00472F41" w:rsidP="006420F8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694"/>
        <w:gridCol w:w="528"/>
        <w:gridCol w:w="1104"/>
        <w:gridCol w:w="1140"/>
        <w:gridCol w:w="806"/>
        <w:gridCol w:w="4526"/>
        <w:gridCol w:w="1044"/>
        <w:gridCol w:w="4264"/>
      </w:tblGrid>
      <w:tr w:rsidR="00880E05" w:rsidRPr="006420F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7" w:lineRule="auto"/>
              <w:ind w:left="72" w:right="56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формы 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880E05" w:rsidRPr="006420F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05" w:rsidRPr="006420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Модуль 1. </w:t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Производство и технология</w:t>
            </w:r>
          </w:p>
        </w:tc>
      </w:tr>
      <w:tr w:rsidR="00880E05" w:rsidRPr="007C365A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80" w:after="0" w:line="25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познавательную и преобразовательную деятельность человека;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защита мин</w:t>
            </w:r>
            <w:proofErr w:type="gram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и-</w:t>
            </w:r>
            <w:proofErr w:type="gram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проекта;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  <w:tr w:rsidR="00880E05" w:rsidRPr="007C365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основные виды механических движений;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описывать способы преобразования движения из одного вида в другой;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способы передачи движения с заданными усилиями и скоростями;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изображать графически простейшую схему машины или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механизма, в том числе с обратной связью;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защита мин</w:t>
            </w:r>
            <w:proofErr w:type="gram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и-</w:t>
            </w:r>
            <w:proofErr w:type="gram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проекта;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  <w:tr w:rsidR="00880E05" w:rsidRPr="006420F8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05" w:rsidRPr="007C365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Модуль 2. </w:t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80E05" w:rsidRPr="007C365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Структура технологии: от материала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основные элементы технологической цепочки; называть основные виды деятельности в процессе создания технологии;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назначение технологии;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читать (изображать) графическую структуру технологической цепочки;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защита мин</w:t>
            </w:r>
            <w:proofErr w:type="gram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и-</w:t>
            </w:r>
            <w:proofErr w:type="gram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проекта;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  <w:tr w:rsidR="00880E05" w:rsidRPr="007C365A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использования;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основные свойства металлов и области их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использования;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металлические детали машин и механизмов;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сравнивать свойства бумаги, ткани, дерева, металла;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предлагать возможные способы использования древесных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отходов;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защита мини-проекта;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  <w:tr w:rsidR="00880E05" w:rsidRPr="007C365A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Трудовые действия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как основные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основные измерительные инструменты;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основные трудовые действия, необходимые при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обработке данного материала;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выбирать масштаб измерения, адекватный поставленной задаче; оценивать погрешность измерения;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осуществлять измерение с помощью конкретного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измерительного инструмента;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конструировать технологические операции по обработке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данного материала из трудовых действий;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мини -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проект;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</w:tbl>
    <w:p w:rsidR="00880E05" w:rsidRPr="006420F8" w:rsidRDefault="00880E05">
      <w:pPr>
        <w:autoSpaceDE w:val="0"/>
        <w:autoSpaceDN w:val="0"/>
        <w:spacing w:after="0" w:line="14" w:lineRule="exact"/>
        <w:rPr>
          <w:lang w:val="ru-RU"/>
        </w:rPr>
      </w:pPr>
    </w:p>
    <w:p w:rsidR="00880E05" w:rsidRPr="006420F8" w:rsidRDefault="00880E05">
      <w:pPr>
        <w:rPr>
          <w:lang w:val="ru-RU"/>
        </w:rPr>
        <w:sectPr w:rsidR="00880E05" w:rsidRPr="006420F8">
          <w:pgSz w:w="16840" w:h="11900"/>
          <w:pgMar w:top="282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694"/>
        <w:gridCol w:w="528"/>
        <w:gridCol w:w="1104"/>
        <w:gridCol w:w="1140"/>
        <w:gridCol w:w="806"/>
        <w:gridCol w:w="4526"/>
        <w:gridCol w:w="1044"/>
        <w:gridCol w:w="4264"/>
      </w:tblGrid>
      <w:tr w:rsidR="00880E05" w:rsidRPr="007C365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назначение инструментов для работы с данным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материалом;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оценивать эффективность использования данного инструмента; выбирать инструменты, необходимые для изготовления данного изделия;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мини -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проект;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  <w:tr w:rsidR="00880E05" w:rsidRPr="006420F8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48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05" w:rsidRPr="006420F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Модуль 3.</w:t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Робототехника</w:t>
            </w:r>
          </w:p>
        </w:tc>
      </w:tr>
      <w:tr w:rsidR="00880E05" w:rsidRPr="006420F8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Алгоритмы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 исполнители.</w:t>
            </w:r>
          </w:p>
          <w:p w:rsidR="00880E05" w:rsidRPr="006420F8" w:rsidRDefault="00472F41">
            <w:pPr>
              <w:autoSpaceDE w:val="0"/>
              <w:autoSpaceDN w:val="0"/>
              <w:spacing w:before="18" w:after="0" w:line="245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Роботы как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выделять алгоритмы среди других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предписаний</w:t>
            </w:r>
            <w:proofErr w:type="gram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;ф</w:t>
            </w:r>
            <w:proofErr w:type="gram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ормулировать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свойства алгоритмов; называть основное свойство алгоритма.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https://www.youtube.com/watch?v=rSSWiBcBGm4</w:t>
            </w:r>
          </w:p>
          <w:p w:rsidR="00880E05" w:rsidRPr="006420F8" w:rsidRDefault="00472F41">
            <w:pPr>
              <w:autoSpaceDE w:val="0"/>
              <w:autoSpaceDN w:val="0"/>
              <w:spacing w:before="210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https://www.sites.google.com/view/infocit/preimusestva-raboty-v-kompanii-mmocashout/учителю-технологии/модуль-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робототехника-5-класс</w:t>
            </w:r>
          </w:p>
          <w:p w:rsidR="00880E05" w:rsidRPr="006420F8" w:rsidRDefault="00472F41">
            <w:pPr>
              <w:autoSpaceDE w:val="0"/>
              <w:autoSpaceDN w:val="0"/>
              <w:spacing w:before="210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https://www.sites.google.com/view/infocit/preimusestva-raboty-v-kompanii-mmocashout/учителю-технологии/модуль-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робототехника-5-класс/th5_4?authuser=0</w:t>
            </w:r>
          </w:p>
          <w:p w:rsidR="00880E05" w:rsidRPr="006420F8" w:rsidRDefault="00472F41">
            <w:pPr>
              <w:autoSpaceDE w:val="0"/>
              <w:autoSpaceDN w:val="0"/>
              <w:spacing w:before="212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https://www.sites.google.com/view/infocit/технология/pr_robot? authuser=0</w:t>
            </w:r>
          </w:p>
        </w:tc>
      </w:tr>
      <w:tr w:rsidR="00880E05" w:rsidRPr="007C365A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Роботы: </w:t>
            </w:r>
            <w:r w:rsidRPr="00642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планировать пути достижения целей, выбор наиболее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эффективных способов решения поставленной задачи;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соотносить свои действия с планируемыми результатами, осуществление контроля своей деятельности в процессе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достижения результата; называть основные виды механических движений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защита мин</w:t>
            </w:r>
            <w:proofErr w:type="gram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и-</w:t>
            </w:r>
            <w:proofErr w:type="gram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проекта;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www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sites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google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com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view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infocit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preimusestva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raboty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v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kompanii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mmocashout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/учителю-технологии/модуль-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робототехника-5-класс/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th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5_6?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authuser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=0</w:t>
            </w:r>
          </w:p>
        </w:tc>
      </w:tr>
      <w:tr w:rsidR="00880E05" w:rsidRPr="006420F8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05" w:rsidRPr="007C36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Модуль 4.</w:t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Животноводство. 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Элементы технологии выращивания сельскохозяйственных животных</w:t>
            </w:r>
          </w:p>
        </w:tc>
      </w:tr>
      <w:tr w:rsidR="00880E05" w:rsidRPr="007C365A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Приручение животных как фактор развития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человеческой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цивилизации.</w:t>
            </w:r>
          </w:p>
          <w:p w:rsidR="00880E05" w:rsidRPr="006420F8" w:rsidRDefault="00472F41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Сельскохозяйственные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основные направления животноводства;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особенности основных видов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сельскохозяйственных животных своего региона; описывать полный технологический цикл получения продукции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животноводства своего региона; называть виды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сельскохозяйственных животных, характерных для данного региона; оценивать условия содержания животных в различных условиях; владеть навыками оказания первой помощи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заболевшим или пораненным животным; характеризовать способы переработки и хранения продукции животноводства;</w:t>
            </w:r>
            <w:proofErr w:type="gram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характеризовать пути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цифровизации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животноводческого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производства; получить возможность узнать особенности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сельскохозяйственного производства; характеризовать мир профессий, связанных с животноводством, их востребованность на рынке труда.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работа; мин</w:t>
            </w:r>
            <w:proofErr w:type="gram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и-</w:t>
            </w:r>
            <w:proofErr w:type="gram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проект;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  <w:tr w:rsidR="00880E05" w:rsidRPr="006420F8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05" w:rsidRPr="007C365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Модуль 5.</w:t>
            </w:r>
            <w:r w:rsidRPr="006420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Растениеводство. </w:t>
            </w:r>
            <w:r w:rsidRPr="006420F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Элементы технологии возделывания сельскохозяйственных культур</w:t>
            </w:r>
          </w:p>
        </w:tc>
      </w:tr>
    </w:tbl>
    <w:p w:rsidR="00880E05" w:rsidRPr="006420F8" w:rsidRDefault="00880E05">
      <w:pPr>
        <w:autoSpaceDE w:val="0"/>
        <w:autoSpaceDN w:val="0"/>
        <w:spacing w:after="0" w:line="14" w:lineRule="exact"/>
        <w:rPr>
          <w:lang w:val="ru-RU"/>
        </w:rPr>
      </w:pPr>
    </w:p>
    <w:p w:rsidR="00880E05" w:rsidRPr="006420F8" w:rsidRDefault="00880E05">
      <w:pPr>
        <w:rPr>
          <w:lang w:val="ru-RU"/>
        </w:rPr>
        <w:sectPr w:rsidR="00880E05" w:rsidRPr="006420F8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694"/>
        <w:gridCol w:w="528"/>
        <w:gridCol w:w="1104"/>
        <w:gridCol w:w="1140"/>
        <w:gridCol w:w="806"/>
        <w:gridCol w:w="4526"/>
        <w:gridCol w:w="1044"/>
        <w:gridCol w:w="4264"/>
      </w:tblGrid>
      <w:tr w:rsidR="00880E05" w:rsidRPr="007C365A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  <w:lang w:val="ru-RU"/>
              </w:rPr>
            </w:pPr>
            <w:proofErr w:type="gram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основные направления растениеводства;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 назвать ручные и механизированные инструменты обработки почвы; классифицировать культурные растения по различным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основаниям; называть полезные дикорастущие растения и знать их свойства; назвать опасные для человека дикорастущие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растения; называть полезные для человека грибы;</w:t>
            </w:r>
            <w:proofErr w:type="gram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называть опасные для человека грибы; владеть методами сбора,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переработки и хранения полезных дикорастущих растений и их плодов; владеть методами сбора, переработки и </w:t>
            </w:r>
            <w:proofErr w:type="gram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хранения</w:t>
            </w:r>
            <w:proofErr w:type="gram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полезных для человека грибов; характеризовать основные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направления 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цифровизации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и роботизации в растениеводстве; получить возможность научиться использовать цифровые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устройства и программные сервисы в технологии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растениеводства; характеризовать мир профессий, связанных с растениеводством, их востребованность на рынке труда.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работа; мин</w:t>
            </w:r>
            <w:proofErr w:type="gram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и-</w:t>
            </w:r>
            <w:proofErr w:type="gram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проект;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  <w:tr w:rsidR="00880E05" w:rsidRPr="007C365A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Инструменты </w:t>
            </w:r>
            <w:r w:rsidRPr="006420F8">
              <w:rPr>
                <w:sz w:val="20"/>
                <w:szCs w:val="20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обработки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  <w:lang w:val="ru-RU"/>
              </w:rPr>
            </w:pPr>
            <w:proofErr w:type="gram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основные направления растениеводства;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 назвать ручные и механизированные инструменты обработки почвы; классифицировать культурные растения по различным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основаниям; называть полезные дикорастущие растения и знать их свойства; назвать опасные для человека дикорастущие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растения; называть полезные для человека грибы;</w:t>
            </w:r>
            <w:proofErr w:type="gram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называть опасные для человека грибы; владеть методами сбора,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переработки и хранения полезных дикорастущих растений и их плодов; владеть методами сбора, переработки и </w:t>
            </w:r>
            <w:proofErr w:type="gram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хранения</w:t>
            </w:r>
            <w:proofErr w:type="gram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полезных для человека грибов; характеризовать основные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направления 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цифровизации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и роботизации в растениеводстве; получить возможность научиться использовать цифровые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устройства и программные сервисы в технологии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растениеводства; характеризовать мир профессий, связанных с растениеводством, их востребованность на рынке труда.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6420F8">
              <w:rPr>
                <w:sz w:val="20"/>
                <w:szCs w:val="20"/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работа; мин</w:t>
            </w:r>
            <w:proofErr w:type="gram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и-</w:t>
            </w:r>
            <w:proofErr w:type="gram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проект;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</w:t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subject</w:t>
            </w: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/8/5/</w:t>
            </w:r>
          </w:p>
        </w:tc>
      </w:tr>
      <w:tr w:rsidR="00880E05" w:rsidRPr="006420F8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880E05">
            <w:pPr>
              <w:rPr>
                <w:sz w:val="20"/>
                <w:szCs w:val="20"/>
              </w:rPr>
            </w:pPr>
          </w:p>
        </w:tc>
      </w:tr>
      <w:tr w:rsidR="00880E05" w:rsidRPr="006420F8">
        <w:trPr>
          <w:trHeight w:hRule="exact" w:val="520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6420F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31</w:t>
            </w:r>
          </w:p>
        </w:tc>
      </w:tr>
    </w:tbl>
    <w:p w:rsidR="00880E05" w:rsidRDefault="00880E05">
      <w:pPr>
        <w:autoSpaceDE w:val="0"/>
        <w:autoSpaceDN w:val="0"/>
        <w:spacing w:after="0" w:line="14" w:lineRule="exact"/>
      </w:pPr>
    </w:p>
    <w:p w:rsidR="00880E05" w:rsidRDefault="00880E05">
      <w:pPr>
        <w:sectPr w:rsidR="00880E0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  <w:bookmarkStart w:id="0" w:name="_GoBack"/>
      <w:bookmarkEnd w:id="0"/>
    </w:p>
    <w:p w:rsidR="00880E05" w:rsidRDefault="00880E05">
      <w:pPr>
        <w:autoSpaceDE w:val="0"/>
        <w:autoSpaceDN w:val="0"/>
        <w:spacing w:after="78" w:line="220" w:lineRule="exact"/>
      </w:pPr>
    </w:p>
    <w:p w:rsidR="00880E05" w:rsidRDefault="00472F4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164"/>
        <w:gridCol w:w="1598"/>
      </w:tblGrid>
      <w:tr w:rsidR="00880E0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80E0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Default="00880E0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Default="00880E0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Default="00880E0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05" w:rsidRDefault="00880E05"/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в предмет технология. Правила безопасной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техносфера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Потребительские блага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Производство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потребительских благ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техника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вида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технического устройства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работа: устройство швейной машины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технология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Классификация производств и технологий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конструирование, моделирование -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составляющие технологии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моделирование объемной фигуры из бумаги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80E05" w:rsidRDefault="00880E05">
      <w:pPr>
        <w:autoSpaceDE w:val="0"/>
        <w:autoSpaceDN w:val="0"/>
        <w:spacing w:after="0" w:line="14" w:lineRule="exact"/>
      </w:pPr>
    </w:p>
    <w:p w:rsidR="00880E05" w:rsidRDefault="00880E05">
      <w:pPr>
        <w:sectPr w:rsidR="00880E05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Default="00880E0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164"/>
        <w:gridCol w:w="1598"/>
      </w:tblGrid>
      <w:tr w:rsidR="00880E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производств и технологий. Практическое задание: нахождение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о производстве хлеба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производств и технологий. Практическое задание: составление списка технических сре</w:t>
            </w:r>
            <w:proofErr w:type="gramStart"/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приготовления пищи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материалов.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Натуральные, искусственные и синтетические материалы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Конструкционные материалы.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Бумага и её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Ткань и её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Дерево и его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для работы с бумагой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  для работы с тканью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Приспособления для работы с тканью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работы с древесиной.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деревообработке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Обработка дерева и её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обработки металла. Виды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металлообработки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80E05" w:rsidRDefault="00880E05">
      <w:pPr>
        <w:autoSpaceDE w:val="0"/>
        <w:autoSpaceDN w:val="0"/>
        <w:spacing w:after="0" w:line="14" w:lineRule="exact"/>
      </w:pPr>
    </w:p>
    <w:p w:rsidR="00880E05" w:rsidRDefault="00880E05">
      <w:pPr>
        <w:sectPr w:rsidR="00880E05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Default="00880E0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164"/>
        <w:gridCol w:w="1598"/>
      </w:tblGrid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Графическое отображение предмета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Графическое отображение формы предмета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Разметка заготовки для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разделочной доски.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Эскиз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Кулинария. Основы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рационального питания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Витамины и их значение в питании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санитарии, гигиены и безопасности труда на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кухне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Технология механической кулинарной обработки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овощей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 тепловой обработки овощей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и счет.</w:t>
            </w:r>
          </w:p>
          <w:p w:rsidR="00880E05" w:rsidRPr="006420F8" w:rsidRDefault="00472F4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Погрешности измерений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Технологии обработки бумаги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бумаги (художественные техники).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Технология  изготовления изделий из ткани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Технологическая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 из ткани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80E05" w:rsidRDefault="00880E05">
      <w:pPr>
        <w:autoSpaceDE w:val="0"/>
        <w:autoSpaceDN w:val="0"/>
        <w:spacing w:after="0" w:line="14" w:lineRule="exact"/>
      </w:pPr>
    </w:p>
    <w:p w:rsidR="00880E05" w:rsidRDefault="00880E05">
      <w:pPr>
        <w:sectPr w:rsidR="00880E05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Default="00880E0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164"/>
        <w:gridCol w:w="1598"/>
      </w:tblGrid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Чертеж  как конструктивная основа 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ручные швы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ручных швов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Технологии декоративной отделки ткани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Декоративная отделка ткани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Технологическая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 из дерева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работа: обработка дерева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Технологическая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 из металла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Последовательность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 из металла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в творческую </w:t>
            </w:r>
            <w:r w:rsidRPr="006420F8">
              <w:rPr>
                <w:lang w:val="ru-RU"/>
              </w:rPr>
              <w:br/>
            </w:r>
            <w:proofErr w:type="spellStart"/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проетную</w:t>
            </w:r>
            <w:proofErr w:type="spellEnd"/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деятельность.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880E05" w:rsidRDefault="00880E05">
      <w:pPr>
        <w:autoSpaceDE w:val="0"/>
        <w:autoSpaceDN w:val="0"/>
        <w:spacing w:after="0" w:line="14" w:lineRule="exact"/>
      </w:pPr>
    </w:p>
    <w:p w:rsidR="00880E05" w:rsidRDefault="00880E05">
      <w:pPr>
        <w:sectPr w:rsidR="00880E05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Default="00880E0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164"/>
        <w:gridCol w:w="1598"/>
      </w:tblGrid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деятельность.</w:t>
            </w:r>
          </w:p>
          <w:p w:rsidR="00880E05" w:rsidRDefault="00472F4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Актуальность выбранной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деятельность. Технологическая карта 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Проектная деятельность. Практическая часть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практической части 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Заключительный этап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практической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к защите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робот. Алгоритм исполнителя.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Виды роботов и их применение.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элементы робота и их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 и управление роботом.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Животноводство и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в 21 веке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880E05" w:rsidRDefault="00880E05">
      <w:pPr>
        <w:autoSpaceDE w:val="0"/>
        <w:autoSpaceDN w:val="0"/>
        <w:spacing w:after="0" w:line="14" w:lineRule="exact"/>
      </w:pPr>
    </w:p>
    <w:p w:rsidR="00880E05" w:rsidRDefault="00880E05">
      <w:pPr>
        <w:sectPr w:rsidR="00880E05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Default="00880E0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66"/>
        <w:gridCol w:w="732"/>
        <w:gridCol w:w="1620"/>
        <w:gridCol w:w="1668"/>
        <w:gridCol w:w="1164"/>
        <w:gridCol w:w="1598"/>
      </w:tblGrid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 – помощники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80E05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 как объект технологии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культурных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 в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жизнедеятельности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характеристика,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классификация, исследования культурных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80E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Итоговое занятие. ПА: </w:t>
            </w:r>
            <w:r w:rsidRPr="006420F8">
              <w:rPr>
                <w:lang w:val="ru-RU"/>
              </w:rPr>
              <w:br/>
            </w: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дифференцированный  зачет.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</w:tr>
      <w:tr w:rsidR="00880E05">
        <w:trPr>
          <w:trHeight w:hRule="exact" w:val="808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Pr="006420F8" w:rsidRDefault="00472F4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420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472F4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E05" w:rsidRDefault="00880E05"/>
        </w:tc>
      </w:tr>
    </w:tbl>
    <w:p w:rsidR="00880E05" w:rsidRDefault="00880E05">
      <w:pPr>
        <w:autoSpaceDE w:val="0"/>
        <w:autoSpaceDN w:val="0"/>
        <w:spacing w:after="0" w:line="14" w:lineRule="exact"/>
      </w:pPr>
    </w:p>
    <w:p w:rsidR="00880E05" w:rsidRDefault="00880E05">
      <w:pPr>
        <w:sectPr w:rsidR="00880E0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Default="00880E05">
      <w:pPr>
        <w:autoSpaceDE w:val="0"/>
        <w:autoSpaceDN w:val="0"/>
        <w:spacing w:after="78" w:line="220" w:lineRule="exact"/>
      </w:pPr>
    </w:p>
    <w:p w:rsidR="00880E05" w:rsidRPr="00472F41" w:rsidRDefault="00472F41">
      <w:pPr>
        <w:autoSpaceDE w:val="0"/>
        <w:autoSpaceDN w:val="0"/>
        <w:spacing w:after="0" w:line="230" w:lineRule="auto"/>
        <w:rPr>
          <w:lang w:val="ru-RU"/>
        </w:rPr>
      </w:pPr>
      <w:r w:rsidRPr="00472F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80E05" w:rsidRPr="00472F41" w:rsidRDefault="00472F41">
      <w:pPr>
        <w:autoSpaceDE w:val="0"/>
        <w:autoSpaceDN w:val="0"/>
        <w:spacing w:before="346" w:after="0" w:line="230" w:lineRule="auto"/>
        <w:rPr>
          <w:lang w:val="ru-RU"/>
        </w:rPr>
      </w:pPr>
      <w:r w:rsidRPr="00472F4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80E05" w:rsidRPr="006420F8" w:rsidRDefault="00472F41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</w:t>
      </w:r>
    </w:p>
    <w:p w:rsidR="00880E05" w:rsidRPr="006420F8" w:rsidRDefault="00472F41">
      <w:pPr>
        <w:autoSpaceDE w:val="0"/>
        <w:autoSpaceDN w:val="0"/>
        <w:spacing w:before="262"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72F41" w:rsidRDefault="00472F41">
      <w:pPr>
        <w:autoSpaceDE w:val="0"/>
        <w:autoSpaceDN w:val="0"/>
        <w:spacing w:before="166" w:after="0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1. Программа Технология Казакевич В.М., Пичугина Г.В., Семенова Г.</w:t>
      </w:r>
      <w:proofErr w:type="gramStart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proofErr w:type="gram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 5-8(9)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класс,«Просвещение», 2019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2. Учебник «Технология». В.М.Казакевич, Г.В.Пичугина, Г.Ю.Семенова 5 класс. </w:t>
      </w:r>
    </w:p>
    <w:p w:rsidR="00880E05" w:rsidRPr="006420F8" w:rsidRDefault="00472F41">
      <w:pPr>
        <w:autoSpaceDE w:val="0"/>
        <w:autoSpaceDN w:val="0"/>
        <w:spacing w:before="166" w:after="0"/>
        <w:ind w:right="144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3. Учебное пособие Технология. Проекты и кейсы. 5 класс под редакцией Казакевича</w:t>
      </w:r>
    </w:p>
    <w:p w:rsidR="00880E05" w:rsidRPr="006420F8" w:rsidRDefault="00472F41">
      <w:pPr>
        <w:autoSpaceDE w:val="0"/>
        <w:autoSpaceDN w:val="0"/>
        <w:spacing w:before="264"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80E05" w:rsidRPr="006420F8" w:rsidRDefault="00472F41">
      <w:pPr>
        <w:autoSpaceDE w:val="0"/>
        <w:autoSpaceDN w:val="0"/>
        <w:spacing w:before="166" w:after="0"/>
        <w:ind w:right="864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1.Федеральный государственный образовательный стандарт основного общего образования –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2. Дистанционная электронная школа –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://368-</w:t>
      </w:r>
      <w:r>
        <w:rPr>
          <w:rFonts w:ascii="Times New Roman" w:eastAsia="Times New Roman" w:hAnsi="Times New Roman"/>
          <w:color w:val="000000"/>
          <w:sz w:val="24"/>
        </w:rPr>
        <w:t>dist</w:t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3. Российская электронная школа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E05" w:rsidRPr="006420F8" w:rsidRDefault="00880E05">
      <w:pPr>
        <w:autoSpaceDE w:val="0"/>
        <w:autoSpaceDN w:val="0"/>
        <w:spacing w:after="78" w:line="220" w:lineRule="exact"/>
        <w:rPr>
          <w:lang w:val="ru-RU"/>
        </w:rPr>
      </w:pPr>
    </w:p>
    <w:p w:rsidR="00880E05" w:rsidRPr="006420F8" w:rsidRDefault="00472F41">
      <w:pPr>
        <w:autoSpaceDE w:val="0"/>
        <w:autoSpaceDN w:val="0"/>
        <w:spacing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80E05" w:rsidRPr="006420F8" w:rsidRDefault="00472F41">
      <w:pPr>
        <w:autoSpaceDE w:val="0"/>
        <w:autoSpaceDN w:val="0"/>
        <w:spacing w:before="346"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80E05" w:rsidRPr="006420F8" w:rsidRDefault="00472F41">
      <w:pPr>
        <w:autoSpaceDE w:val="0"/>
        <w:autoSpaceDN w:val="0"/>
        <w:spacing w:before="166" w:after="0" w:line="271" w:lineRule="auto"/>
        <w:ind w:right="4032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Обучающие таблицы, плакаты, схемы по разделам программы. Образцы материалов (тканей, древесины металлов и т.д.). Образцы изделий из различных материалов.</w:t>
      </w:r>
    </w:p>
    <w:p w:rsidR="00880E05" w:rsidRPr="006420F8" w:rsidRDefault="00472F41">
      <w:pPr>
        <w:autoSpaceDE w:val="0"/>
        <w:autoSpaceDN w:val="0"/>
        <w:spacing w:before="70"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проектор.</w:t>
      </w:r>
    </w:p>
    <w:p w:rsidR="00880E05" w:rsidRPr="006420F8" w:rsidRDefault="00472F41">
      <w:pPr>
        <w:autoSpaceDE w:val="0"/>
        <w:autoSpaceDN w:val="0"/>
        <w:spacing w:before="262" w:after="0" w:line="230" w:lineRule="auto"/>
        <w:rPr>
          <w:lang w:val="ru-RU"/>
        </w:rPr>
      </w:pPr>
      <w:r w:rsidRPr="006420F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80E05" w:rsidRPr="006420F8" w:rsidRDefault="00472F41">
      <w:pPr>
        <w:autoSpaceDE w:val="0"/>
        <w:autoSpaceDN w:val="0"/>
        <w:spacing w:before="166" w:after="0" w:line="262" w:lineRule="auto"/>
        <w:ind w:right="6768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Инструменты для работы с бумагой.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тканью.</w:t>
      </w:r>
    </w:p>
    <w:p w:rsidR="00880E05" w:rsidRPr="006420F8" w:rsidRDefault="00472F41">
      <w:pPr>
        <w:autoSpaceDE w:val="0"/>
        <w:autoSpaceDN w:val="0"/>
        <w:spacing w:before="72" w:after="0" w:line="262" w:lineRule="auto"/>
        <w:ind w:right="6480"/>
        <w:rPr>
          <w:lang w:val="ru-RU"/>
        </w:rPr>
      </w:pP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Инструменты для работы с древесиной. </w:t>
      </w:r>
      <w:r w:rsidRPr="006420F8">
        <w:rPr>
          <w:lang w:val="ru-RU"/>
        </w:rPr>
        <w:br/>
      </w:r>
      <w:r w:rsidRPr="006420F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металлом.</w:t>
      </w:r>
    </w:p>
    <w:p w:rsidR="00880E05" w:rsidRPr="006420F8" w:rsidRDefault="00880E05">
      <w:pPr>
        <w:rPr>
          <w:lang w:val="ru-RU"/>
        </w:rPr>
        <w:sectPr w:rsidR="00880E05" w:rsidRPr="006420F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276A" w:rsidRPr="006420F8" w:rsidRDefault="008D276A">
      <w:pPr>
        <w:rPr>
          <w:lang w:val="ru-RU"/>
        </w:rPr>
      </w:pPr>
    </w:p>
    <w:sectPr w:rsidR="008D276A" w:rsidRPr="006420F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17" w:rsidRDefault="006F4C17" w:rsidP="007C365A">
      <w:pPr>
        <w:spacing w:after="0" w:line="240" w:lineRule="auto"/>
      </w:pPr>
      <w:r>
        <w:separator/>
      </w:r>
    </w:p>
  </w:endnote>
  <w:endnote w:type="continuationSeparator" w:id="0">
    <w:p w:rsidR="006F4C17" w:rsidRDefault="006F4C17" w:rsidP="007C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17" w:rsidRDefault="006F4C17" w:rsidP="007C365A">
      <w:pPr>
        <w:spacing w:after="0" w:line="240" w:lineRule="auto"/>
      </w:pPr>
      <w:r>
        <w:separator/>
      </w:r>
    </w:p>
  </w:footnote>
  <w:footnote w:type="continuationSeparator" w:id="0">
    <w:p w:rsidR="006F4C17" w:rsidRDefault="006F4C17" w:rsidP="007C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472F41"/>
    <w:rsid w:val="006420F8"/>
    <w:rsid w:val="006F4C17"/>
    <w:rsid w:val="007C365A"/>
    <w:rsid w:val="00880E05"/>
    <w:rsid w:val="008D276A"/>
    <w:rsid w:val="00AA1D8D"/>
    <w:rsid w:val="00B47730"/>
    <w:rsid w:val="00CB0664"/>
    <w:rsid w:val="00EF6B8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512BE-8AC1-4784-9DDF-A28D18AD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6254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2022-11-21T04:01:00Z</dcterms:modified>
  <cp:category/>
</cp:coreProperties>
</file>